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AD1" w:rsidRPr="00595AD1" w:rsidRDefault="00595AD1" w:rsidP="00595AD1">
      <w:pPr>
        <w:pStyle w:val="NoSpacing"/>
        <w:rPr>
          <w:b/>
        </w:rPr>
      </w:pPr>
      <w:proofErr w:type="spellStart"/>
      <w:r w:rsidRPr="00595AD1">
        <w:rPr>
          <w:b/>
        </w:rPr>
        <w:t>Onomap</w:t>
      </w:r>
      <w:proofErr w:type="spellEnd"/>
      <w:r w:rsidRPr="00595AD1">
        <w:rPr>
          <w:b/>
        </w:rPr>
        <w:t xml:space="preserve"> Type Code</w:t>
      </w:r>
    </w:p>
    <w:p w:rsidR="00595AD1" w:rsidRDefault="00595AD1" w:rsidP="00595AD1">
      <w:pPr>
        <w:pStyle w:val="NoSpacing"/>
      </w:pPr>
      <w:r>
        <w:t xml:space="preserve"> The </w:t>
      </w:r>
      <w:proofErr w:type="spellStart"/>
      <w:r>
        <w:t>Onomap</w:t>
      </w:r>
      <w:proofErr w:type="spellEnd"/>
      <w:r>
        <w:t xml:space="preserve"> Type Code uniquely identifies each </w:t>
      </w:r>
      <w:proofErr w:type="spellStart"/>
      <w:r>
        <w:t>Onomap</w:t>
      </w:r>
      <w:proofErr w:type="spellEnd"/>
      <w:r>
        <w:t xml:space="preserve"> Type.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>It is comprised of five alphanumeric characters, an example being ‘AF211':</w:t>
      </w:r>
    </w:p>
    <w:p w:rsidR="00595AD1" w:rsidRDefault="00595AD1" w:rsidP="00595AD1">
      <w:pPr>
        <w:pStyle w:val="NoSpacing"/>
      </w:pPr>
      <w:r>
        <w:t xml:space="preserve">- The first two characters are two letters that identify the </w:t>
      </w:r>
      <w:proofErr w:type="spellStart"/>
      <w:r>
        <w:t>Onomap</w:t>
      </w:r>
      <w:proofErr w:type="spellEnd"/>
      <w:r>
        <w:t xml:space="preserve"> Group</w:t>
      </w:r>
    </w:p>
    <w:p w:rsidR="00595AD1" w:rsidRDefault="00595AD1" w:rsidP="00595AD1">
      <w:pPr>
        <w:pStyle w:val="NoSpacing"/>
      </w:pPr>
      <w:r>
        <w:t>- The second three characters are three numbers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 xml:space="preserve">The </w:t>
      </w:r>
      <w:proofErr w:type="spellStart"/>
      <w:r>
        <w:t>Onomap</w:t>
      </w:r>
      <w:proofErr w:type="spellEnd"/>
      <w:r>
        <w:t xml:space="preserve"> Type code is always included in the export file together with the </w:t>
      </w:r>
      <w:proofErr w:type="spellStart"/>
      <w:r>
        <w:t>Onomap</w:t>
      </w:r>
      <w:proofErr w:type="spellEnd"/>
      <w:r>
        <w:t xml:space="preserve"> Type name.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 xml:space="preserve">One advantage of using codes is that the user may choose for example to change the names of the </w:t>
      </w:r>
      <w:proofErr w:type="spellStart"/>
      <w:r>
        <w:t>Onomap</w:t>
      </w:r>
      <w:proofErr w:type="spellEnd"/>
      <w:r>
        <w:t xml:space="preserve"> Types with her or his own descriptions, while the </w:t>
      </w:r>
      <w:proofErr w:type="spellStart"/>
      <w:r>
        <w:t>Onomap</w:t>
      </w:r>
      <w:proofErr w:type="spellEnd"/>
      <w:r>
        <w:t xml:space="preserve"> Type Code in the classified datasets will always allow to create look-ups to the </w:t>
      </w:r>
      <w:proofErr w:type="spellStart"/>
      <w:r>
        <w:t>Onomap</w:t>
      </w:r>
      <w:proofErr w:type="spellEnd"/>
      <w:r>
        <w:t xml:space="preserve"> Taxonomy.</w:t>
      </w:r>
    </w:p>
    <w:p w:rsidR="00595AD1" w:rsidRDefault="00595AD1" w:rsidP="00595AD1">
      <w:pPr>
        <w:pStyle w:val="NoSpacing"/>
      </w:pPr>
    </w:p>
    <w:p w:rsidR="00595AD1" w:rsidRPr="00595AD1" w:rsidRDefault="00595AD1" w:rsidP="00595AD1">
      <w:pPr>
        <w:pStyle w:val="NoSpacing"/>
        <w:rPr>
          <w:b/>
        </w:rPr>
      </w:pPr>
      <w:proofErr w:type="spellStart"/>
      <w:r w:rsidRPr="00595AD1">
        <w:rPr>
          <w:b/>
        </w:rPr>
        <w:t>Onomap</w:t>
      </w:r>
      <w:proofErr w:type="spellEnd"/>
      <w:r w:rsidRPr="00595AD1">
        <w:rPr>
          <w:b/>
        </w:rPr>
        <w:t xml:space="preserve"> Coding Case</w:t>
      </w:r>
    </w:p>
    <w:p w:rsidR="00595AD1" w:rsidRDefault="00595AD1" w:rsidP="00595AD1">
      <w:pPr>
        <w:pStyle w:val="NoSpacing"/>
      </w:pPr>
      <w:r>
        <w:t xml:space="preserve"> The </w:t>
      </w:r>
      <w:proofErr w:type="spellStart"/>
      <w:r>
        <w:t>Onomap</w:t>
      </w:r>
      <w:proofErr w:type="spellEnd"/>
      <w:r>
        <w:t xml:space="preserve"> Coding Case is the actual rule or case in the </w:t>
      </w:r>
      <w:proofErr w:type="spellStart"/>
      <w:r>
        <w:t>Onomap</w:t>
      </w:r>
      <w:proofErr w:type="spellEnd"/>
      <w:r>
        <w:t xml:space="preserve"> Classification Algorithm with which a particular name was coded in </w:t>
      </w:r>
      <w:proofErr w:type="spellStart"/>
      <w:r>
        <w:t>Onomap</w:t>
      </w:r>
      <w:proofErr w:type="spellEnd"/>
      <w:r>
        <w:t>.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 xml:space="preserve">There are eight rules that are defined as the </w:t>
      </w:r>
      <w:proofErr w:type="spellStart"/>
      <w:r>
        <w:t>Onomap</w:t>
      </w:r>
      <w:proofErr w:type="spellEnd"/>
      <w:r>
        <w:t xml:space="preserve"> coding cases, and that take care of all of the possible cases in the </w:t>
      </w:r>
      <w:proofErr w:type="spellStart"/>
      <w:r>
        <w:t>Onomap</w:t>
      </w:r>
      <w:proofErr w:type="spellEnd"/>
      <w:r>
        <w:t xml:space="preserve"> Classification Algorithm. The </w:t>
      </w:r>
      <w:proofErr w:type="spellStart"/>
      <w:r>
        <w:t>Onomap</w:t>
      </w:r>
      <w:proofErr w:type="spellEnd"/>
      <w:r>
        <w:t xml:space="preserve"> coding case with which a particular person has been allocated can be added as an output in the export file.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 xml:space="preserve">These eight rules or </w:t>
      </w:r>
      <w:proofErr w:type="spellStart"/>
      <w:r>
        <w:t>Onomap</w:t>
      </w:r>
      <w:proofErr w:type="spellEnd"/>
      <w:r>
        <w:t xml:space="preserve"> coding cases are evaluated for every individual person in a sequential order from Case 1 to Case 7. When a person's name meets the criteria specified in one case the </w:t>
      </w:r>
      <w:proofErr w:type="spellStart"/>
      <w:r>
        <w:t>Onomap</w:t>
      </w:r>
      <w:proofErr w:type="spellEnd"/>
      <w:r>
        <w:t xml:space="preserve"> Type is assigned and no further cases are evaluated.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>CASE 1</w:t>
      </w:r>
    </w:p>
    <w:p w:rsidR="00595AD1" w:rsidRDefault="00595AD1" w:rsidP="00595AD1">
      <w:pPr>
        <w:pStyle w:val="NoSpacing"/>
      </w:pPr>
      <w:r>
        <w:t>Both the Surname AND Forename are unclassified or not found in the dictionaries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>CASE2</w:t>
      </w:r>
    </w:p>
    <w:p w:rsidR="00595AD1" w:rsidRDefault="00595AD1" w:rsidP="00595AD1">
      <w:pPr>
        <w:pStyle w:val="NoSpacing"/>
      </w:pPr>
      <w:r>
        <w:t>The Surname OR Forename is unclassified or not found in the dictionaries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>CASE 3</w:t>
      </w:r>
    </w:p>
    <w:p w:rsidR="00595AD1" w:rsidRDefault="00595AD1" w:rsidP="00595AD1">
      <w:pPr>
        <w:pStyle w:val="NoSpacing"/>
      </w:pPr>
      <w:r>
        <w:t xml:space="preserve">Both </w:t>
      </w:r>
      <w:proofErr w:type="spellStart"/>
      <w:r>
        <w:t>Onomap</w:t>
      </w:r>
      <w:proofErr w:type="spellEnd"/>
      <w:r>
        <w:t xml:space="preserve"> Types are the same: the person is assigned to that </w:t>
      </w:r>
      <w:proofErr w:type="spellStart"/>
      <w:r>
        <w:t>Onomap</w:t>
      </w:r>
      <w:proofErr w:type="spellEnd"/>
      <w:r>
        <w:t xml:space="preserve"> Type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>CASE 4</w:t>
      </w:r>
    </w:p>
    <w:p w:rsidR="00595AD1" w:rsidRDefault="00595AD1" w:rsidP="00595AD1">
      <w:pPr>
        <w:pStyle w:val="NoSpacing"/>
      </w:pPr>
      <w:r>
        <w:t xml:space="preserve">Both </w:t>
      </w:r>
      <w:proofErr w:type="spellStart"/>
      <w:r>
        <w:t>Onomap</w:t>
      </w:r>
      <w:proofErr w:type="spellEnd"/>
      <w:r>
        <w:t xml:space="preserve"> Subgroups are the same: the person is assigned to that </w:t>
      </w:r>
      <w:proofErr w:type="spellStart"/>
      <w:r>
        <w:t>Onomap</w:t>
      </w:r>
      <w:proofErr w:type="spellEnd"/>
      <w:r>
        <w:t xml:space="preserve"> Subgroup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>CASE 5</w:t>
      </w:r>
    </w:p>
    <w:p w:rsidR="00595AD1" w:rsidRDefault="00595AD1" w:rsidP="00595AD1">
      <w:pPr>
        <w:pStyle w:val="NoSpacing"/>
      </w:pPr>
      <w:r>
        <w:t xml:space="preserve">If the absolute difference between </w:t>
      </w:r>
      <w:proofErr w:type="spellStart"/>
      <w:r>
        <w:t>Onomap</w:t>
      </w:r>
      <w:proofErr w:type="spellEnd"/>
      <w:r>
        <w:t xml:space="preserve"> Scores of each name element is larger than 0.2: the person gets assigned to the </w:t>
      </w:r>
      <w:proofErr w:type="spellStart"/>
      <w:r>
        <w:t>Onomap</w:t>
      </w:r>
      <w:proofErr w:type="spellEnd"/>
      <w:r>
        <w:t xml:space="preserve"> Type with the highest score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>CASE 6</w:t>
      </w:r>
    </w:p>
    <w:p w:rsidR="00595AD1" w:rsidRDefault="00595AD1" w:rsidP="00595AD1">
      <w:pPr>
        <w:pStyle w:val="NoSpacing"/>
      </w:pPr>
      <w:r>
        <w:lastRenderedPageBreak/>
        <w:t xml:space="preserve">If the </w:t>
      </w:r>
      <w:proofErr w:type="spellStart"/>
      <w:r>
        <w:t>Onomap</w:t>
      </w:r>
      <w:proofErr w:type="spellEnd"/>
      <w:r>
        <w:t xml:space="preserve"> Groups are the same: the person is assigned to that </w:t>
      </w:r>
      <w:proofErr w:type="spellStart"/>
      <w:r>
        <w:t>Onomap</w:t>
      </w:r>
      <w:proofErr w:type="spellEnd"/>
      <w:r>
        <w:t xml:space="preserve"> Group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>CASE 7</w:t>
      </w:r>
    </w:p>
    <w:p w:rsidR="00595AD1" w:rsidRDefault="00595AD1" w:rsidP="00595AD1">
      <w:pPr>
        <w:pStyle w:val="NoSpacing"/>
      </w:pPr>
      <w:r>
        <w:t xml:space="preserve">If the absolute difference between </w:t>
      </w:r>
      <w:proofErr w:type="spellStart"/>
      <w:r>
        <w:t>Onomap</w:t>
      </w:r>
      <w:proofErr w:type="spellEnd"/>
      <w:r>
        <w:t xml:space="preserve"> Scores of each name element is smaller than 0.2: the person gets assigned to the </w:t>
      </w:r>
      <w:proofErr w:type="spellStart"/>
      <w:r>
        <w:t>Onomap</w:t>
      </w:r>
      <w:proofErr w:type="spellEnd"/>
      <w:r>
        <w:t xml:space="preserve"> Type with the highest score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>CASE 8</w:t>
      </w:r>
    </w:p>
    <w:p w:rsidR="00595AD1" w:rsidRDefault="00595AD1" w:rsidP="00595AD1">
      <w:pPr>
        <w:pStyle w:val="NoSpacing"/>
      </w:pPr>
      <w:r>
        <w:t xml:space="preserve">If the forename and surname can not be identified because of formatting problems: the person gets assigned to the </w:t>
      </w:r>
      <w:proofErr w:type="spellStart"/>
      <w:r>
        <w:t>Onomap</w:t>
      </w:r>
      <w:proofErr w:type="spellEnd"/>
      <w:r>
        <w:t xml:space="preserve"> group: “Unclassified”</w:t>
      </w:r>
    </w:p>
    <w:p w:rsidR="00595AD1" w:rsidRDefault="00595AD1" w:rsidP="00595AD1">
      <w:pPr>
        <w:pStyle w:val="NoSpacing"/>
      </w:pPr>
      <w:r>
        <w:t xml:space="preserve"> </w:t>
      </w:r>
    </w:p>
    <w:p w:rsidR="00595AD1" w:rsidRDefault="00595AD1" w:rsidP="00595AD1">
      <w:pPr>
        <w:pStyle w:val="NoSpacing"/>
      </w:pPr>
      <w:r>
        <w:t xml:space="preserve">At the end of this process each person's full name will have an overall </w:t>
      </w:r>
      <w:proofErr w:type="spellStart"/>
      <w:r>
        <w:t>Onomap</w:t>
      </w:r>
      <w:proofErr w:type="spellEnd"/>
      <w:r>
        <w:t xml:space="preserve"> Type assigned to it, either at the level of </w:t>
      </w:r>
      <w:proofErr w:type="spellStart"/>
      <w:r>
        <w:t>Onomap</w:t>
      </w:r>
      <w:proofErr w:type="spellEnd"/>
      <w:r>
        <w:t xml:space="preserve"> Type, </w:t>
      </w:r>
      <w:proofErr w:type="spellStart"/>
      <w:r>
        <w:t>Onomap</w:t>
      </w:r>
      <w:proofErr w:type="spellEnd"/>
      <w:r>
        <w:t xml:space="preserve"> Subgroup or </w:t>
      </w:r>
      <w:proofErr w:type="spellStart"/>
      <w:r>
        <w:t>Onomap</w:t>
      </w:r>
      <w:proofErr w:type="spellEnd"/>
      <w:r>
        <w:t xml:space="preserve"> Group level, or remains unclassified.</w:t>
      </w:r>
    </w:p>
    <w:p w:rsidR="00595AD1" w:rsidRDefault="00595AD1" w:rsidP="00595AD1">
      <w:pPr>
        <w:pStyle w:val="NoSpacing"/>
      </w:pPr>
    </w:p>
    <w:p w:rsidR="00595AD1" w:rsidRPr="00595AD1" w:rsidRDefault="00595AD1" w:rsidP="00595AD1">
      <w:pPr>
        <w:pStyle w:val="NoSpacing"/>
        <w:rPr>
          <w:b/>
        </w:rPr>
      </w:pPr>
      <w:proofErr w:type="spellStart"/>
      <w:r w:rsidRPr="00595AD1">
        <w:rPr>
          <w:b/>
        </w:rPr>
        <w:t>Onomap</w:t>
      </w:r>
      <w:proofErr w:type="spellEnd"/>
      <w:r w:rsidRPr="00595AD1">
        <w:rPr>
          <w:b/>
        </w:rPr>
        <w:t xml:space="preserve"> Score</w:t>
      </w:r>
    </w:p>
    <w:p w:rsidR="00595AD1" w:rsidRDefault="00595AD1" w:rsidP="00595AD1">
      <w:pPr>
        <w:pStyle w:val="NoSpacing"/>
      </w:pPr>
      <w:r>
        <w:t xml:space="preserve">Each forename or surname has been assigned with an </w:t>
      </w:r>
      <w:proofErr w:type="spellStart"/>
      <w:r>
        <w:t>Onomap</w:t>
      </w:r>
      <w:proofErr w:type="spellEnd"/>
      <w:r>
        <w:t xml:space="preserve"> Type together with a score for that relationship, which represents the probability of a name having originated from a particular </w:t>
      </w:r>
      <w:proofErr w:type="spellStart"/>
      <w:r>
        <w:t>Onomap</w:t>
      </w:r>
      <w:proofErr w:type="spellEnd"/>
      <w:r>
        <w:t xml:space="preserve"> Type.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proofErr w:type="spellStart"/>
      <w:r>
        <w:t>Onomap</w:t>
      </w:r>
      <w:proofErr w:type="spellEnd"/>
      <w:r>
        <w:t xml:space="preserve"> Scores vary between 0 (very low probability) and 1 (very high probability). At the end of the classification, a person is assigned with a final </w:t>
      </w:r>
      <w:proofErr w:type="spellStart"/>
      <w:r>
        <w:t>Onomap</w:t>
      </w:r>
      <w:proofErr w:type="spellEnd"/>
      <w:r>
        <w:t xml:space="preserve"> Type and an overall person's </w:t>
      </w:r>
      <w:proofErr w:type="spellStart"/>
      <w:r>
        <w:t>Onomap</w:t>
      </w:r>
      <w:proofErr w:type="spellEnd"/>
      <w:r>
        <w:t xml:space="preserve"> Score, which represents the probability of that person belonging to that </w:t>
      </w:r>
      <w:proofErr w:type="spellStart"/>
      <w:r>
        <w:t>Onomap</w:t>
      </w:r>
      <w:proofErr w:type="spellEnd"/>
      <w:r>
        <w:t xml:space="preserve"> Type.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 xml:space="preserve">According to the </w:t>
      </w:r>
      <w:proofErr w:type="spellStart"/>
      <w:r>
        <w:t>Onomap</w:t>
      </w:r>
      <w:proofErr w:type="spellEnd"/>
      <w:r>
        <w:t xml:space="preserve"> Coding Case under which a person has been assigned to an </w:t>
      </w:r>
      <w:proofErr w:type="spellStart"/>
      <w:r>
        <w:t>Onomap</w:t>
      </w:r>
      <w:proofErr w:type="spellEnd"/>
      <w:r>
        <w:t xml:space="preserve"> Type the person's final </w:t>
      </w:r>
      <w:proofErr w:type="spellStart"/>
      <w:r>
        <w:t>Onomap</w:t>
      </w:r>
      <w:proofErr w:type="spellEnd"/>
      <w:r>
        <w:t xml:space="preserve"> score is calculated as follows:</w:t>
      </w:r>
    </w:p>
    <w:p w:rsidR="00595AD1" w:rsidRDefault="00595AD1" w:rsidP="00595AD1">
      <w:pPr>
        <w:pStyle w:val="NoSpacing"/>
      </w:pPr>
      <w:r>
        <w:t xml:space="preserve">a- CASE 3, CASE 4 and CASE 6 (coincident surname and forename </w:t>
      </w:r>
      <w:proofErr w:type="spellStart"/>
      <w:r>
        <w:t>Onomap</w:t>
      </w:r>
      <w:proofErr w:type="spellEnd"/>
      <w:r>
        <w:t xml:space="preserve"> Types, Subgroups or Groups): The final person score is the average of the surname and forename scores</w:t>
      </w:r>
    </w:p>
    <w:p w:rsidR="00595AD1" w:rsidRDefault="00595AD1" w:rsidP="00595AD1">
      <w:pPr>
        <w:pStyle w:val="NoSpacing"/>
      </w:pPr>
      <w:r>
        <w:t xml:space="preserve">b- CASE 5 and CASE 7 (divergent surname and forename </w:t>
      </w:r>
      <w:proofErr w:type="spellStart"/>
      <w:r>
        <w:t>Onomap</w:t>
      </w:r>
      <w:proofErr w:type="spellEnd"/>
      <w:r>
        <w:t xml:space="preserve"> Types, Subgroups or Groups): The final person score is the absolute difference of the surname and forename scores.</w:t>
      </w:r>
    </w:p>
    <w:p w:rsidR="00595AD1" w:rsidRDefault="00595AD1" w:rsidP="00595AD1">
      <w:pPr>
        <w:pStyle w:val="NoSpacing"/>
      </w:pPr>
      <w:r>
        <w:t>c- CASE 1 and CASE 2 (not found, unclassified or single name element): The final person score is equal to 0</w:t>
      </w:r>
    </w:p>
    <w:p w:rsidR="00595AD1" w:rsidRDefault="00595AD1" w:rsidP="00595AD1">
      <w:pPr>
        <w:pStyle w:val="NoSpacing"/>
      </w:pPr>
    </w:p>
    <w:p w:rsidR="00595AD1" w:rsidRPr="00A6712B" w:rsidRDefault="00595AD1" w:rsidP="00595AD1">
      <w:pPr>
        <w:pStyle w:val="NoSpacing"/>
        <w:rPr>
          <w:b/>
        </w:rPr>
      </w:pPr>
      <w:proofErr w:type="spellStart"/>
      <w:r w:rsidRPr="00A6712B">
        <w:rPr>
          <w:b/>
        </w:rPr>
        <w:t>Onomap</w:t>
      </w:r>
      <w:proofErr w:type="spellEnd"/>
      <w:r w:rsidRPr="00A6712B">
        <w:rPr>
          <w:b/>
        </w:rPr>
        <w:t xml:space="preserve"> Group</w:t>
      </w:r>
    </w:p>
    <w:p w:rsidR="00595AD1" w:rsidRDefault="00595AD1" w:rsidP="00595AD1">
      <w:pPr>
        <w:pStyle w:val="NoSpacing"/>
      </w:pPr>
      <w:proofErr w:type="spellStart"/>
      <w:r>
        <w:t>Onomap</w:t>
      </w:r>
      <w:proofErr w:type="spellEnd"/>
      <w:r>
        <w:t xml:space="preserve"> Groups are aggregations of </w:t>
      </w:r>
      <w:proofErr w:type="spellStart"/>
      <w:r>
        <w:t>Onomap</w:t>
      </w:r>
      <w:proofErr w:type="spellEnd"/>
      <w:r>
        <w:t xml:space="preserve"> Types and </w:t>
      </w:r>
      <w:proofErr w:type="spellStart"/>
      <w:r>
        <w:t>Onomap</w:t>
      </w:r>
      <w:proofErr w:type="spellEnd"/>
      <w:r>
        <w:t xml:space="preserve"> Subgroups into 16 coarse groups of common origin usually</w:t>
      </w:r>
      <w:r w:rsidR="00A6712B">
        <w:t xml:space="preserve"> at the subcontinental level. They represent</w:t>
      </w:r>
      <w:r>
        <w:t xml:space="preserve"> the highest level of the hierarchy in the </w:t>
      </w:r>
      <w:proofErr w:type="spellStart"/>
      <w:r>
        <w:t>Onomap</w:t>
      </w:r>
      <w:proofErr w:type="spellEnd"/>
      <w:r>
        <w:t xml:space="preserve"> Taxonomy.</w:t>
      </w:r>
    </w:p>
    <w:p w:rsidR="00595AD1" w:rsidRDefault="00595AD1" w:rsidP="00595AD1">
      <w:pPr>
        <w:pStyle w:val="NoSpacing"/>
      </w:pPr>
    </w:p>
    <w:p w:rsidR="00595AD1" w:rsidRPr="00A6712B" w:rsidRDefault="00595AD1" w:rsidP="00595AD1">
      <w:pPr>
        <w:pStyle w:val="NoSpacing"/>
        <w:rPr>
          <w:b/>
        </w:rPr>
      </w:pPr>
      <w:proofErr w:type="spellStart"/>
      <w:r w:rsidRPr="00A6712B">
        <w:rPr>
          <w:b/>
        </w:rPr>
        <w:t>Onomap</w:t>
      </w:r>
      <w:proofErr w:type="spellEnd"/>
      <w:r w:rsidRPr="00A6712B">
        <w:rPr>
          <w:b/>
        </w:rPr>
        <w:t xml:space="preserve"> Subgroup</w:t>
      </w:r>
    </w:p>
    <w:p w:rsidR="00595AD1" w:rsidRDefault="00595AD1" w:rsidP="00595AD1">
      <w:pPr>
        <w:pStyle w:val="NoSpacing"/>
      </w:pPr>
      <w:r>
        <w:t xml:space="preserve">An </w:t>
      </w:r>
      <w:proofErr w:type="spellStart"/>
      <w:r>
        <w:t>Onomap</w:t>
      </w:r>
      <w:proofErr w:type="spellEnd"/>
      <w:r>
        <w:t xml:space="preserve"> Subgroup is an aggregation of one or more </w:t>
      </w:r>
      <w:proofErr w:type="spellStart"/>
      <w:r>
        <w:t>Onomap</w:t>
      </w:r>
      <w:proofErr w:type="spellEnd"/>
      <w:r>
        <w:t xml:space="preserve"> Types.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proofErr w:type="spellStart"/>
      <w:r>
        <w:t>Onomap</w:t>
      </w:r>
      <w:proofErr w:type="spellEnd"/>
      <w:r>
        <w:t xml:space="preserve"> </w:t>
      </w:r>
      <w:proofErr w:type="spellStart"/>
      <w:r>
        <w:t>Subgrops</w:t>
      </w:r>
      <w:proofErr w:type="spellEnd"/>
      <w:r>
        <w:t xml:space="preserve"> have been produced </w:t>
      </w:r>
      <w:r w:rsidR="00A6712B">
        <w:t xml:space="preserve">using data for Great Britain as a reference. A </w:t>
      </w:r>
      <w:r>
        <w:t xml:space="preserve">minimum population size of 1,000 </w:t>
      </w:r>
      <w:r w:rsidR="00A6712B">
        <w:t>people was</w:t>
      </w:r>
      <w:r>
        <w:t xml:space="preserve"> met</w:t>
      </w:r>
      <w:r w:rsidR="00A6712B">
        <w:t xml:space="preserve"> using the UK data</w:t>
      </w:r>
      <w:r>
        <w:t xml:space="preserve">. Furthermore, additional </w:t>
      </w:r>
      <w:proofErr w:type="spellStart"/>
      <w:r>
        <w:t>Onomap</w:t>
      </w:r>
      <w:proofErr w:type="spellEnd"/>
      <w:r>
        <w:t xml:space="preserve"> Types were merged when they were deemed very culturally similar for reporting purposes, for example; Galician, </w:t>
      </w:r>
      <w:proofErr w:type="spellStart"/>
      <w:r>
        <w:lastRenderedPageBreak/>
        <w:t>Castillian</w:t>
      </w:r>
      <w:proofErr w:type="spellEnd"/>
      <w:r>
        <w:t xml:space="preserve">, Basque and Catalan </w:t>
      </w:r>
      <w:proofErr w:type="spellStart"/>
      <w:r>
        <w:t>Onomap</w:t>
      </w:r>
      <w:proofErr w:type="spellEnd"/>
      <w:r>
        <w:t xml:space="preserve"> Types were all merged into a Spanish </w:t>
      </w:r>
      <w:proofErr w:type="spellStart"/>
      <w:r>
        <w:t>Onomap</w:t>
      </w:r>
      <w:proofErr w:type="spellEnd"/>
      <w:r>
        <w:t xml:space="preserve"> Subgroup.</w:t>
      </w:r>
    </w:p>
    <w:p w:rsidR="00595AD1" w:rsidRDefault="00595AD1" w:rsidP="00595AD1">
      <w:pPr>
        <w:pStyle w:val="NoSpacing"/>
      </w:pPr>
    </w:p>
    <w:p w:rsidR="00595AD1" w:rsidRDefault="00595AD1" w:rsidP="00595AD1">
      <w:pPr>
        <w:pStyle w:val="NoSpacing"/>
      </w:pPr>
      <w:r>
        <w:t xml:space="preserve">A total of 66 </w:t>
      </w:r>
      <w:proofErr w:type="spellStart"/>
      <w:r>
        <w:t>Onomap</w:t>
      </w:r>
      <w:proofErr w:type="spellEnd"/>
      <w:r>
        <w:t xml:space="preserve"> Subgroups were finally compiled, which all had sufficient internal consistency and a minimum size.</w:t>
      </w:r>
    </w:p>
    <w:p w:rsidR="00595AD1" w:rsidRDefault="00595AD1" w:rsidP="00595AD1">
      <w:pPr>
        <w:pStyle w:val="NoSpacing"/>
      </w:pPr>
    </w:p>
    <w:p w:rsidR="00595AD1" w:rsidRPr="00A6712B" w:rsidRDefault="00595AD1" w:rsidP="00595AD1">
      <w:pPr>
        <w:pStyle w:val="NoSpacing"/>
        <w:rPr>
          <w:b/>
        </w:rPr>
      </w:pPr>
      <w:proofErr w:type="spellStart"/>
      <w:r w:rsidRPr="00A6712B">
        <w:rPr>
          <w:b/>
        </w:rPr>
        <w:t>Onomap</w:t>
      </w:r>
      <w:proofErr w:type="spellEnd"/>
      <w:r w:rsidRPr="00A6712B">
        <w:rPr>
          <w:b/>
        </w:rPr>
        <w:t xml:space="preserve"> Type</w:t>
      </w:r>
    </w:p>
    <w:p w:rsidR="00595AD1" w:rsidRDefault="00595AD1" w:rsidP="00595AD1">
      <w:pPr>
        <w:pStyle w:val="NoSpacing"/>
      </w:pPr>
      <w:r>
        <w:t xml:space="preserve">An </w:t>
      </w:r>
      <w:proofErr w:type="spellStart"/>
      <w:r>
        <w:t>Onomap</w:t>
      </w:r>
      <w:proofErr w:type="spellEnd"/>
      <w:r>
        <w:t xml:space="preserve"> Type is a finely specified cultural ethnic and linguistic category created for the purpose of assigning a group of names to a common origin through a series of their shared characteristics.</w:t>
      </w:r>
    </w:p>
    <w:p w:rsidR="00595AD1" w:rsidRDefault="00595AD1" w:rsidP="00595AD1">
      <w:pPr>
        <w:pStyle w:val="NoSpacing"/>
      </w:pPr>
      <w:r>
        <w:t xml:space="preserve">- There are a total of 185 </w:t>
      </w:r>
      <w:proofErr w:type="spellStart"/>
      <w:r>
        <w:t>Onomap</w:t>
      </w:r>
      <w:proofErr w:type="spellEnd"/>
      <w:r>
        <w:t xml:space="preserve"> Types optimised for the contempor</w:t>
      </w:r>
      <w:r w:rsidR="00A6712B">
        <w:t>ary population of Great Britain</w:t>
      </w:r>
      <w:r>
        <w:t xml:space="preserve">, and they conform the basic building blocks of the </w:t>
      </w:r>
      <w:proofErr w:type="spellStart"/>
      <w:r>
        <w:t>Onomap</w:t>
      </w:r>
      <w:proofErr w:type="spellEnd"/>
      <w:r>
        <w:t xml:space="preserve"> classification.</w:t>
      </w:r>
    </w:p>
    <w:p w:rsidR="00595AD1" w:rsidRDefault="00595AD1" w:rsidP="00595AD1">
      <w:pPr>
        <w:pStyle w:val="NoSpacing"/>
      </w:pPr>
      <w:r>
        <w:t xml:space="preserve">- Each </w:t>
      </w:r>
      <w:proofErr w:type="spellStart"/>
      <w:r>
        <w:t>Onomap</w:t>
      </w:r>
      <w:proofErr w:type="spellEnd"/>
      <w:r>
        <w:t xml:space="preserve"> Type has a unique </w:t>
      </w:r>
      <w:proofErr w:type="spellStart"/>
      <w:r>
        <w:t>Onomap</w:t>
      </w:r>
      <w:proofErr w:type="spellEnd"/>
      <w:r>
        <w:t xml:space="preserve"> Type Code</w:t>
      </w:r>
    </w:p>
    <w:p w:rsidR="00595AD1" w:rsidRDefault="00595AD1" w:rsidP="00595AD1">
      <w:pPr>
        <w:pStyle w:val="NoSpacing"/>
      </w:pPr>
      <w:r>
        <w:t xml:space="preserve">- Not all </w:t>
      </w:r>
      <w:proofErr w:type="spellStart"/>
      <w:r>
        <w:t>Onomap</w:t>
      </w:r>
      <w:proofErr w:type="spellEnd"/>
      <w:r>
        <w:t xml:space="preserve"> Types refer to the same level of gr</w:t>
      </w:r>
      <w:r w:rsidR="00A6712B">
        <w:t>anularity in the classification. S</w:t>
      </w:r>
      <w:r>
        <w:t xml:space="preserve">ome are very specific, such as ‘EU212: BELGIAN FLEMISH' and others </w:t>
      </w:r>
      <w:r w:rsidR="00A6712B">
        <w:t xml:space="preserve">are </w:t>
      </w:r>
      <w:r>
        <w:t xml:space="preserve">very general, such as ‘ML110: MUSLIM', depending on how well a name's origin represents an </w:t>
      </w:r>
      <w:proofErr w:type="spellStart"/>
      <w:r>
        <w:t>Onomap</w:t>
      </w:r>
      <w:proofErr w:type="spellEnd"/>
      <w:r>
        <w:t xml:space="preserve"> Type.</w:t>
      </w:r>
    </w:p>
    <w:p w:rsidR="00595AD1" w:rsidRDefault="00595AD1" w:rsidP="00595AD1">
      <w:pPr>
        <w:pStyle w:val="NoSpacing"/>
      </w:pPr>
      <w:r>
        <w:t xml:space="preserve">- In practice, when a person's name is coded by </w:t>
      </w:r>
      <w:proofErr w:type="spellStart"/>
      <w:r>
        <w:t>Onomap</w:t>
      </w:r>
      <w:proofErr w:type="spellEnd"/>
      <w:r w:rsidR="00A6712B">
        <w:t>,</w:t>
      </w:r>
      <w:r>
        <w:t xml:space="preserve"> each person is assigned with an </w:t>
      </w:r>
      <w:proofErr w:type="spellStart"/>
      <w:r>
        <w:t>Onomap</w:t>
      </w:r>
      <w:proofErr w:type="spellEnd"/>
      <w:r>
        <w:t xml:space="preserve"> Type, through the </w:t>
      </w:r>
      <w:proofErr w:type="spellStart"/>
      <w:r>
        <w:t>Onomap</w:t>
      </w:r>
      <w:proofErr w:type="spellEnd"/>
      <w:r>
        <w:t xml:space="preserve"> Classification Algorithm. The rest of the information appended to the export file relate to each individual </w:t>
      </w:r>
      <w:proofErr w:type="spellStart"/>
      <w:r>
        <w:t>Onomap</w:t>
      </w:r>
      <w:proofErr w:type="spellEnd"/>
      <w:r>
        <w:t xml:space="preserve"> Type following the relationships established in the </w:t>
      </w:r>
      <w:proofErr w:type="spellStart"/>
      <w:r>
        <w:t>Onomap</w:t>
      </w:r>
      <w:proofErr w:type="spellEnd"/>
      <w:r>
        <w:t xml:space="preserve"> Taxonomy.</w:t>
      </w:r>
    </w:p>
    <w:p w:rsidR="00A42A61" w:rsidRDefault="00A42A61" w:rsidP="00595AD1">
      <w:pPr>
        <w:pStyle w:val="NoSpacing"/>
      </w:pPr>
      <w:bookmarkStart w:id="0" w:name="_GoBack"/>
      <w:bookmarkEnd w:id="0"/>
    </w:p>
    <w:sectPr w:rsidR="00A42A61" w:rsidSect="004319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D1"/>
    <w:rsid w:val="004319FD"/>
    <w:rsid w:val="00595AD1"/>
    <w:rsid w:val="007931A6"/>
    <w:rsid w:val="00A42A61"/>
    <w:rsid w:val="00A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B5DD42B7-E9EF-CB49-9313-2A21026D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AD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Longley</dc:creator>
  <cp:keywords/>
  <dc:description/>
  <cp:lastModifiedBy>Longley, Paul</cp:lastModifiedBy>
  <cp:revision>2</cp:revision>
  <dcterms:created xsi:type="dcterms:W3CDTF">2018-04-17T11:58:00Z</dcterms:created>
  <dcterms:modified xsi:type="dcterms:W3CDTF">2018-04-17T11:58:00Z</dcterms:modified>
</cp:coreProperties>
</file>